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F21E4A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F21E4A">
        <w:rPr>
          <w:rFonts w:ascii="仿宋_GB2312" w:hAnsi="华文中宋" w:hint="eastAsia"/>
          <w:bCs/>
          <w:sz w:val="24"/>
        </w:rPr>
        <w:t xml:space="preserve">  朱芝洲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F21E4A">
        <w:rPr>
          <w:rFonts w:ascii="仿宋_GB2312" w:hAnsi="华文中宋" w:hint="eastAsia"/>
          <w:bCs/>
          <w:sz w:val="24"/>
        </w:rPr>
        <w:t xml:space="preserve">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</w:t>
      </w:r>
      <w:r w:rsidR="00312533">
        <w:rPr>
          <w:rFonts w:ascii="仿宋_GB2312" w:hAnsi="华文中宋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312533">
        <w:rPr>
          <w:rFonts w:ascii="仿宋_GB2312" w:hAnsi="华文中宋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12533">
        <w:rPr>
          <w:rFonts w:ascii="仿宋_GB2312" w:hAnsi="华文中宋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F21E4A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“漂移”与“回归”：二元发展框架下高职院校“学术漂移”现象研究</w:t>
            </w:r>
          </w:p>
        </w:tc>
      </w:tr>
      <w:tr w:rsidR="00F21E4A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全国教育科学规划领导小组办公室</w:t>
            </w:r>
          </w:p>
        </w:tc>
      </w:tr>
      <w:tr w:rsidR="00F21E4A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2018.07-2020.07</w:t>
            </w:r>
          </w:p>
        </w:tc>
      </w:tr>
      <w:tr w:rsidR="00F21E4A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F21E4A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21E4A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朱芝洲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F21E4A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黄云龙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方案设计、论证</w:t>
            </w:r>
          </w:p>
        </w:tc>
      </w:tr>
      <w:tr w:rsidR="00F21E4A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俞位增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研究员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浙江工商职业技术学院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专家咨询、访谈</w:t>
            </w:r>
          </w:p>
        </w:tc>
      </w:tr>
      <w:tr w:rsidR="00F21E4A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蔡文兰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衢州中等专业学校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文献收集、分析</w:t>
            </w:r>
          </w:p>
        </w:tc>
      </w:tr>
      <w:tr w:rsidR="00F21E4A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汪榜江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课题调研</w:t>
            </w:r>
          </w:p>
        </w:tc>
      </w:tr>
      <w:tr w:rsidR="00F21E4A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何雪莲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AF329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比较研究</w:t>
            </w:r>
          </w:p>
        </w:tc>
      </w:tr>
      <w:tr w:rsidR="00F21E4A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0778E0" w:rsidRDefault="00772FEC" w:rsidP="000778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3.0</w:t>
            </w:r>
            <w:r w:rsidR="00F21E4A" w:rsidRPr="000778E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0778E0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21E4A" w:rsidRPr="000778E0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0778E0" w:rsidRDefault="00772FE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2.7</w:t>
            </w:r>
            <w:r w:rsidR="00F21E4A" w:rsidRPr="000778E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0778E0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21E4A" w:rsidRPr="000778E0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0778E0" w:rsidRDefault="00772FEC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778E0">
              <w:rPr>
                <w:rFonts w:ascii="宋体" w:eastAsia="宋体" w:hAnsi="宋体" w:hint="eastAsia"/>
                <w:sz w:val="21"/>
                <w:szCs w:val="21"/>
              </w:rPr>
              <w:t>1.89</w:t>
            </w:r>
            <w:r w:rsidR="00F21E4A" w:rsidRPr="000778E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0778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21E4A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0778E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21E4A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193264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C0411A" w:rsidRDefault="000778E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0778E0" w:rsidP="000778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</w:t>
            </w:r>
            <w:r w:rsidR="00F21E4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2.7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2.373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312533">
        <w:trPr>
          <w:cantSplit/>
          <w:trHeight w:val="48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F21E4A" w:rsidRDefault="00F21E4A" w:rsidP="000778E0">
            <w:pPr>
              <w:adjustRightInd w:val="0"/>
              <w:snapToGrid w:val="0"/>
              <w:spacing w:line="16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．朱芝洲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何百通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蔡文兰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类型教育视角下应用型高等教育机构的“学术漂移”浪潮及其动因探析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[J].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中国职业技术教育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,2019(09).</w:t>
            </w:r>
          </w:p>
          <w:p w:rsidR="00F21E4A" w:rsidRPr="00F21E4A" w:rsidRDefault="00F21E4A" w:rsidP="000778E0">
            <w:pPr>
              <w:adjustRightInd w:val="0"/>
              <w:snapToGrid w:val="0"/>
              <w:spacing w:line="16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．朱芝洲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蔡文兰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“漂移”与“回归”：高职院校“学术漂移”现象探析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[J].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教育与职业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,2019(13).</w:t>
            </w:r>
          </w:p>
          <w:p w:rsidR="00F21E4A" w:rsidRPr="00F21E4A" w:rsidRDefault="00F21E4A" w:rsidP="000778E0">
            <w:pPr>
              <w:adjustRightInd w:val="0"/>
              <w:snapToGrid w:val="0"/>
              <w:spacing w:line="160" w:lineRule="atLeast"/>
              <w:ind w:firstLineChars="200" w:firstLine="36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．朱芝洲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蔡文兰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李静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类型教育视角下高职院校的“学术漂移”及治理——基于组织同形理论视角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[J].</w:t>
            </w: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职教论坛</w:t>
            </w:r>
            <w:r w:rsidRPr="00F21E4A">
              <w:rPr>
                <w:rFonts w:asciiTheme="minorEastAsia" w:eastAsiaTheme="minorEastAsia" w:hAnsiTheme="minorEastAsia"/>
                <w:sz w:val="18"/>
                <w:szCs w:val="18"/>
              </w:rPr>
              <w:t>,2019(07).</w:t>
            </w:r>
          </w:p>
          <w:p w:rsidR="00F21E4A" w:rsidRPr="00226E55" w:rsidRDefault="00F21E4A" w:rsidP="000778E0">
            <w:pPr>
              <w:adjustRightInd w:val="0"/>
              <w:snapToGrid w:val="0"/>
              <w:spacing w:line="160" w:lineRule="atLeast"/>
              <w:ind w:firstLineChars="200" w:firstLine="360"/>
              <w:rPr>
                <w:rFonts w:ascii="宋体" w:eastAsia="宋体" w:hAnsi="宋体"/>
                <w:sz w:val="21"/>
                <w:szCs w:val="21"/>
              </w:rPr>
            </w:pPr>
            <w:r w:rsidRPr="00F21E4A">
              <w:rPr>
                <w:rFonts w:asciiTheme="minorEastAsia" w:eastAsiaTheme="minorEastAsia" w:hAnsiTheme="minorEastAsia" w:hint="eastAsia"/>
                <w:sz w:val="18"/>
                <w:szCs w:val="18"/>
              </w:rPr>
              <w:t>4.朱芝洲,俞位增.“学术漂移”：难以遏制的趋势？[J].高教探索,2019(11).</w:t>
            </w:r>
          </w:p>
        </w:tc>
      </w:tr>
      <w:tr w:rsidR="00F21E4A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0.048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0.56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0.135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0778E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0.63</w:t>
            </w:r>
            <w:r w:rsidR="00F21E4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21E4A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4A" w:rsidRDefault="00F21E4A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4A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741ECA" w:rsidRDefault="00F21E4A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4A" w:rsidRPr="00226E55" w:rsidTr="00A1285C">
        <w:trPr>
          <w:cantSplit/>
          <w:trHeight w:val="3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0778E0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4A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1E4A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F21E4A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A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21E4A" w:rsidRPr="00226E55" w:rsidRDefault="00F21E4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A1285C" w:rsidRDefault="00EF4B59" w:rsidP="0084792E">
      <w:pPr>
        <w:spacing w:afterLines="50" w:after="156"/>
        <w:rPr>
          <w:rFonts w:ascii="仿宋_GB2312"/>
          <w:sz w:val="18"/>
          <w:szCs w:val="18"/>
        </w:rPr>
      </w:pPr>
      <w:r w:rsidRPr="00A1285C">
        <w:rPr>
          <w:rFonts w:ascii="仿宋_GB2312" w:hint="eastAsia"/>
          <w:sz w:val="18"/>
          <w:szCs w:val="18"/>
        </w:rPr>
        <w:t>注：涉及商业秘密的，委托单位、项目名称等敏感关键词用“*”替代。</w:t>
      </w:r>
    </w:p>
    <w:sectPr w:rsidR="00226E55" w:rsidRPr="00A1285C" w:rsidSect="00312533">
      <w:headerReference w:type="default" r:id="rId7"/>
      <w:pgSz w:w="11906" w:h="16838"/>
      <w:pgMar w:top="284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22" w:rsidRDefault="00337522">
      <w:r>
        <w:separator/>
      </w:r>
    </w:p>
  </w:endnote>
  <w:endnote w:type="continuationSeparator" w:id="0">
    <w:p w:rsidR="00337522" w:rsidRDefault="0033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22" w:rsidRDefault="00337522">
      <w:r>
        <w:separator/>
      </w:r>
    </w:p>
  </w:footnote>
  <w:footnote w:type="continuationSeparator" w:id="0">
    <w:p w:rsidR="00337522" w:rsidRDefault="0033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778E0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37522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72FEC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1285C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1E4A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dreamsummit</cp:lastModifiedBy>
  <cp:revision>7</cp:revision>
  <cp:lastPrinted>2012-12-19T09:11:00Z</cp:lastPrinted>
  <dcterms:created xsi:type="dcterms:W3CDTF">2019-12-20T01:52:00Z</dcterms:created>
  <dcterms:modified xsi:type="dcterms:W3CDTF">2020-06-17T02:09:00Z</dcterms:modified>
</cp:coreProperties>
</file>